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E2A" w:rsidRDefault="00C75E2A" w:rsidP="00FF7C07">
      <w:pPr>
        <w:rPr>
          <w:szCs w:val="28"/>
        </w:rPr>
      </w:pPr>
    </w:p>
    <w:p w:rsidR="00C75E2A" w:rsidRDefault="00C75E2A" w:rsidP="00FF7C07">
      <w:pPr>
        <w:rPr>
          <w:szCs w:val="28"/>
        </w:rPr>
      </w:pPr>
    </w:p>
    <w:p w:rsidR="0038684A" w:rsidRPr="00817254" w:rsidRDefault="0038684A" w:rsidP="00817254">
      <w:pPr>
        <w:jc w:val="center"/>
        <w:rPr>
          <w:b/>
          <w:noProof/>
          <w:szCs w:val="28"/>
        </w:rPr>
      </w:pPr>
      <w:r w:rsidRPr="00817254">
        <w:rPr>
          <w:b/>
          <w:noProof/>
          <w:szCs w:val="28"/>
        </w:rPr>
        <w:t>PRELUCRAREA DATELOR CU CARACTER</w:t>
      </w:r>
    </w:p>
    <w:p w:rsidR="0038684A" w:rsidRPr="00817254" w:rsidRDefault="0038684A" w:rsidP="00817254">
      <w:pPr>
        <w:jc w:val="center"/>
        <w:rPr>
          <w:b/>
          <w:noProof/>
          <w:szCs w:val="28"/>
        </w:rPr>
      </w:pPr>
      <w:r w:rsidRPr="00817254">
        <w:rPr>
          <w:b/>
          <w:noProof/>
          <w:szCs w:val="28"/>
        </w:rPr>
        <w:t>PERSONAL</w:t>
      </w:r>
    </w:p>
    <w:p w:rsidR="00817254" w:rsidRPr="00A81DB0" w:rsidRDefault="00817254" w:rsidP="0038684A">
      <w:pPr>
        <w:rPr>
          <w:noProof/>
          <w:sz w:val="22"/>
          <w:szCs w:val="22"/>
        </w:rPr>
      </w:pPr>
    </w:p>
    <w:p w:rsidR="0038684A" w:rsidRPr="00A81DB0" w:rsidRDefault="0038684A" w:rsidP="00B47C52">
      <w:pPr>
        <w:ind w:firstLine="720"/>
        <w:jc w:val="both"/>
        <w:rPr>
          <w:noProof/>
          <w:sz w:val="22"/>
          <w:szCs w:val="22"/>
        </w:rPr>
      </w:pPr>
      <w:r w:rsidRPr="00B47C52">
        <w:rPr>
          <w:b/>
          <w:noProof/>
          <w:sz w:val="22"/>
          <w:szCs w:val="22"/>
        </w:rPr>
        <w:t xml:space="preserve">R.A. Aeroportul </w:t>
      </w:r>
      <w:r w:rsidR="00817254" w:rsidRPr="00B47C52">
        <w:rPr>
          <w:b/>
          <w:noProof/>
          <w:sz w:val="22"/>
          <w:szCs w:val="22"/>
        </w:rPr>
        <w:t xml:space="preserve">Satu Mare </w:t>
      </w:r>
      <w:r w:rsidRPr="00A81DB0">
        <w:rPr>
          <w:noProof/>
          <w:sz w:val="22"/>
          <w:szCs w:val="22"/>
        </w:rPr>
        <w:t>este operator</w:t>
      </w:r>
      <w:r w:rsidR="00817254" w:rsidRPr="00A81DB0">
        <w:rPr>
          <w:noProof/>
          <w:sz w:val="22"/>
          <w:szCs w:val="22"/>
        </w:rPr>
        <w:t xml:space="preserve"> de date cu caracter personal. C</w:t>
      </w:r>
      <w:r w:rsidR="00B47C52">
        <w:rPr>
          <w:noProof/>
          <w:sz w:val="22"/>
          <w:szCs w:val="22"/>
        </w:rPr>
        <w:t xml:space="preserve">olectează, utilizează și </w:t>
      </w:r>
      <w:r w:rsidRPr="00A81DB0">
        <w:rPr>
          <w:noProof/>
          <w:sz w:val="22"/>
          <w:szCs w:val="22"/>
        </w:rPr>
        <w:t>prelucrează datele personale oferite, respectiv:</w:t>
      </w:r>
    </w:p>
    <w:p w:rsidR="0038684A" w:rsidRPr="00A81DB0" w:rsidRDefault="0038684A" w:rsidP="00817254">
      <w:pPr>
        <w:pStyle w:val="ListParagraph"/>
        <w:numPr>
          <w:ilvl w:val="0"/>
          <w:numId w:val="10"/>
        </w:numPr>
        <w:rPr>
          <w:noProof/>
          <w:sz w:val="22"/>
          <w:szCs w:val="22"/>
        </w:rPr>
      </w:pPr>
      <w:r w:rsidRPr="00A81DB0">
        <w:rPr>
          <w:noProof/>
          <w:sz w:val="22"/>
          <w:szCs w:val="22"/>
        </w:rPr>
        <w:t>nume, prenume, serie și nr. act de identitate</w:t>
      </w:r>
      <w:r w:rsidR="00817254" w:rsidRPr="00A81DB0">
        <w:rPr>
          <w:noProof/>
          <w:sz w:val="22"/>
          <w:szCs w:val="22"/>
        </w:rPr>
        <w:t>, paşaport sau alte acte care dovedesc identitatea</w:t>
      </w:r>
      <w:r w:rsidRPr="00A81DB0">
        <w:rPr>
          <w:noProof/>
          <w:sz w:val="22"/>
          <w:szCs w:val="22"/>
        </w:rPr>
        <w:t>;</w:t>
      </w:r>
    </w:p>
    <w:p w:rsidR="0038684A" w:rsidRPr="00A81DB0" w:rsidRDefault="0038684A" w:rsidP="00817254">
      <w:pPr>
        <w:pStyle w:val="ListParagraph"/>
        <w:numPr>
          <w:ilvl w:val="0"/>
          <w:numId w:val="10"/>
        </w:numPr>
        <w:jc w:val="both"/>
        <w:rPr>
          <w:noProof/>
          <w:sz w:val="22"/>
          <w:szCs w:val="22"/>
        </w:rPr>
      </w:pPr>
      <w:r w:rsidRPr="00A81DB0">
        <w:rPr>
          <w:noProof/>
          <w:sz w:val="22"/>
          <w:szCs w:val="22"/>
        </w:rPr>
        <w:t>imagini video obținute prin mijloace de supraveghere video</w:t>
      </w:r>
      <w:r w:rsidR="00B47C52">
        <w:rPr>
          <w:noProof/>
          <w:sz w:val="22"/>
          <w:szCs w:val="22"/>
        </w:rPr>
        <w:t>,</w:t>
      </w:r>
      <w:r w:rsidRPr="00A81DB0">
        <w:rPr>
          <w:noProof/>
          <w:sz w:val="22"/>
          <w:szCs w:val="22"/>
        </w:rPr>
        <w:t xml:space="preserve"> numai pentru realizarea scopurilor în</w:t>
      </w:r>
      <w:r w:rsidR="00817254" w:rsidRPr="00A81DB0">
        <w:rPr>
          <w:noProof/>
          <w:sz w:val="22"/>
          <w:szCs w:val="22"/>
        </w:rPr>
        <w:t xml:space="preserve"> </w:t>
      </w:r>
      <w:r w:rsidRPr="00A81DB0">
        <w:rPr>
          <w:noProof/>
          <w:sz w:val="22"/>
          <w:szCs w:val="22"/>
        </w:rPr>
        <w:t xml:space="preserve">care au fost colectate, respectiv </w:t>
      </w:r>
      <w:r w:rsidR="00817254" w:rsidRPr="00A81DB0">
        <w:rPr>
          <w:noProof/>
          <w:sz w:val="22"/>
          <w:szCs w:val="22"/>
        </w:rPr>
        <w:t xml:space="preserve">asigurarea securităţii pasagerilor, vizitatorilor, </w:t>
      </w:r>
      <w:r w:rsidR="00B47C52">
        <w:rPr>
          <w:noProof/>
          <w:sz w:val="22"/>
          <w:szCs w:val="22"/>
        </w:rPr>
        <w:t xml:space="preserve">angajaţilor, a </w:t>
      </w:r>
      <w:bookmarkStart w:id="0" w:name="_GoBack"/>
      <w:bookmarkEnd w:id="0"/>
      <w:r w:rsidR="00817254" w:rsidRPr="00A81DB0">
        <w:rPr>
          <w:noProof/>
          <w:sz w:val="22"/>
          <w:szCs w:val="22"/>
        </w:rPr>
        <w:t>bagajelor şi bunurilor acestora</w:t>
      </w:r>
      <w:r w:rsidRPr="00A81DB0">
        <w:rPr>
          <w:noProof/>
          <w:sz w:val="22"/>
          <w:szCs w:val="22"/>
        </w:rPr>
        <w:t>;</w:t>
      </w:r>
    </w:p>
    <w:p w:rsidR="00815E9B" w:rsidRPr="00A81DB0" w:rsidRDefault="00817254" w:rsidP="00817254">
      <w:pPr>
        <w:pStyle w:val="ListParagraph"/>
        <w:numPr>
          <w:ilvl w:val="0"/>
          <w:numId w:val="10"/>
        </w:numPr>
        <w:jc w:val="both"/>
        <w:rPr>
          <w:noProof/>
          <w:sz w:val="22"/>
          <w:szCs w:val="22"/>
        </w:rPr>
      </w:pPr>
      <w:r w:rsidRPr="00A81DB0">
        <w:rPr>
          <w:noProof/>
          <w:sz w:val="22"/>
          <w:szCs w:val="22"/>
        </w:rPr>
        <w:t xml:space="preserve">datele personale ale angajaţilor proprii, ale angajaţilor instituţiilor şi companiilor care îşi desfăşoară activitatea în perimetrul aeroportului Satu Mare, în vederea emiterii legitimaţiilor </w:t>
      </w:r>
      <w:r w:rsidR="00AA32A6">
        <w:rPr>
          <w:noProof/>
          <w:sz w:val="22"/>
          <w:szCs w:val="22"/>
        </w:rPr>
        <w:t xml:space="preserve">şi cardurilor </w:t>
      </w:r>
      <w:r w:rsidRPr="00A81DB0">
        <w:rPr>
          <w:noProof/>
          <w:sz w:val="22"/>
          <w:szCs w:val="22"/>
        </w:rPr>
        <w:t xml:space="preserve">de acces în </w:t>
      </w:r>
      <w:r w:rsidR="00815E9B" w:rsidRPr="00A81DB0">
        <w:rPr>
          <w:noProof/>
          <w:sz w:val="22"/>
          <w:szCs w:val="22"/>
        </w:rPr>
        <w:t xml:space="preserve">diferitele zone </w:t>
      </w:r>
      <w:r w:rsidR="00AA32A6">
        <w:rPr>
          <w:noProof/>
          <w:sz w:val="22"/>
          <w:szCs w:val="22"/>
        </w:rPr>
        <w:t xml:space="preserve">restricţionate </w:t>
      </w:r>
      <w:r w:rsidR="00815E9B" w:rsidRPr="00A81DB0">
        <w:rPr>
          <w:noProof/>
          <w:sz w:val="22"/>
          <w:szCs w:val="22"/>
        </w:rPr>
        <w:t xml:space="preserve">unde </w:t>
      </w:r>
      <w:r w:rsidR="00AA32A6">
        <w:rPr>
          <w:noProof/>
          <w:sz w:val="22"/>
          <w:szCs w:val="22"/>
        </w:rPr>
        <w:t xml:space="preserve">aceştia </w:t>
      </w:r>
      <w:r w:rsidR="00815E9B" w:rsidRPr="00A81DB0">
        <w:rPr>
          <w:noProof/>
          <w:sz w:val="22"/>
          <w:szCs w:val="22"/>
        </w:rPr>
        <w:t>îşi desfăşoară activitatea;</w:t>
      </w:r>
    </w:p>
    <w:p w:rsidR="00815E9B" w:rsidRPr="00A81DB0" w:rsidRDefault="00815E9B" w:rsidP="00817254">
      <w:pPr>
        <w:pStyle w:val="ListParagraph"/>
        <w:numPr>
          <w:ilvl w:val="0"/>
          <w:numId w:val="10"/>
        </w:numPr>
        <w:jc w:val="both"/>
        <w:rPr>
          <w:noProof/>
          <w:sz w:val="22"/>
          <w:szCs w:val="22"/>
        </w:rPr>
      </w:pPr>
      <w:r w:rsidRPr="00A81DB0">
        <w:rPr>
          <w:noProof/>
          <w:sz w:val="22"/>
          <w:szCs w:val="22"/>
        </w:rPr>
        <w:t>datele personale ale colaboratorilor şi clienţilor care încheie contracte cu Aeroportul Satu Mare;</w:t>
      </w:r>
    </w:p>
    <w:p w:rsidR="00817254" w:rsidRPr="00A81DB0" w:rsidRDefault="00815E9B" w:rsidP="00817254">
      <w:pPr>
        <w:pStyle w:val="ListParagraph"/>
        <w:numPr>
          <w:ilvl w:val="0"/>
          <w:numId w:val="10"/>
        </w:numPr>
        <w:jc w:val="both"/>
        <w:rPr>
          <w:noProof/>
          <w:sz w:val="22"/>
          <w:szCs w:val="22"/>
        </w:rPr>
      </w:pPr>
      <w:r w:rsidRPr="00A81DB0">
        <w:rPr>
          <w:noProof/>
          <w:sz w:val="22"/>
          <w:szCs w:val="22"/>
        </w:rPr>
        <w:t>datele personale ale vizitatorilor şi/sau însoţitorilor acestora, în vederea accesului în zonele cu restricţii ale aeroportului.</w:t>
      </w:r>
      <w:r w:rsidR="00817254" w:rsidRPr="00A81DB0">
        <w:rPr>
          <w:noProof/>
          <w:sz w:val="22"/>
          <w:szCs w:val="22"/>
        </w:rPr>
        <w:t xml:space="preserve"> </w:t>
      </w:r>
    </w:p>
    <w:p w:rsidR="0038684A" w:rsidRPr="00A81DB0" w:rsidRDefault="0038684A" w:rsidP="00815E9B">
      <w:pPr>
        <w:ind w:firstLine="360"/>
        <w:jc w:val="both"/>
        <w:rPr>
          <w:noProof/>
          <w:sz w:val="22"/>
          <w:szCs w:val="22"/>
        </w:rPr>
      </w:pPr>
      <w:r w:rsidRPr="00A81DB0">
        <w:rPr>
          <w:noProof/>
          <w:sz w:val="22"/>
          <w:szCs w:val="22"/>
        </w:rPr>
        <w:t xml:space="preserve">Informatiile furnizate sunt destinate utilizării de R.A. </w:t>
      </w:r>
      <w:r w:rsidR="00815E9B" w:rsidRPr="00A81DB0">
        <w:rPr>
          <w:noProof/>
          <w:sz w:val="22"/>
          <w:szCs w:val="22"/>
        </w:rPr>
        <w:t xml:space="preserve">Aeroportul Satu Mare </w:t>
      </w:r>
      <w:r w:rsidRPr="00A81DB0">
        <w:rPr>
          <w:noProof/>
          <w:sz w:val="22"/>
          <w:szCs w:val="22"/>
        </w:rPr>
        <w:t>şi pot fi comunicate, în situații excepționale, numai către organele abilit</w:t>
      </w:r>
      <w:r w:rsidR="00815E9B" w:rsidRPr="00A81DB0">
        <w:rPr>
          <w:noProof/>
          <w:sz w:val="22"/>
          <w:szCs w:val="22"/>
        </w:rPr>
        <w:t xml:space="preserve">ate ale statului (Inspectoratul </w:t>
      </w:r>
      <w:r w:rsidRPr="00A81DB0">
        <w:rPr>
          <w:noProof/>
          <w:sz w:val="22"/>
          <w:szCs w:val="22"/>
        </w:rPr>
        <w:t>Teritorial de Muncă</w:t>
      </w:r>
      <w:r w:rsidR="00815E9B" w:rsidRPr="00A81DB0">
        <w:rPr>
          <w:noProof/>
          <w:sz w:val="22"/>
          <w:szCs w:val="22"/>
        </w:rPr>
        <w:t xml:space="preserve"> Satu Mare</w:t>
      </w:r>
      <w:r w:rsidRPr="00A81DB0">
        <w:rPr>
          <w:noProof/>
          <w:sz w:val="22"/>
          <w:szCs w:val="22"/>
        </w:rPr>
        <w:t>, Ministerul Afacerilor Interne, instanțele judecătorești etc.).</w:t>
      </w:r>
    </w:p>
    <w:p w:rsidR="00141916" w:rsidRPr="00A81DB0" w:rsidRDefault="00C404D4" w:rsidP="00141916">
      <w:pPr>
        <w:ind w:firstLine="360"/>
        <w:jc w:val="both"/>
        <w:rPr>
          <w:noProof/>
          <w:sz w:val="22"/>
          <w:szCs w:val="22"/>
        </w:rPr>
      </w:pPr>
      <w:r w:rsidRPr="00A81DB0">
        <w:rPr>
          <w:noProof/>
          <w:sz w:val="22"/>
          <w:szCs w:val="22"/>
        </w:rPr>
        <w:t>Potrivit</w:t>
      </w:r>
      <w:r w:rsidR="0038684A" w:rsidRPr="00A81DB0">
        <w:rPr>
          <w:noProof/>
          <w:sz w:val="22"/>
          <w:szCs w:val="22"/>
        </w:rPr>
        <w:t xml:space="preserve"> Regulamentului General pentru Protecția Datelor cu caracter</w:t>
      </w:r>
      <w:r w:rsidRPr="00A81DB0">
        <w:rPr>
          <w:noProof/>
          <w:sz w:val="22"/>
          <w:szCs w:val="22"/>
        </w:rPr>
        <w:t xml:space="preserve"> </w:t>
      </w:r>
      <w:r w:rsidR="0038684A" w:rsidRPr="00A81DB0">
        <w:rPr>
          <w:noProof/>
          <w:sz w:val="22"/>
          <w:szCs w:val="22"/>
        </w:rPr>
        <w:t xml:space="preserve">personal nr. 679/2016 (Regulamentul UE 2016/679 al Parlamentului European și al Consiliului), </w:t>
      </w:r>
      <w:r w:rsidRPr="00A81DB0">
        <w:rPr>
          <w:noProof/>
          <w:sz w:val="22"/>
          <w:szCs w:val="22"/>
        </w:rPr>
        <w:t>prelucrarea datelor cu caracter personal se realizează la</w:t>
      </w:r>
      <w:r w:rsidRPr="00A81DB0">
        <w:rPr>
          <w:b/>
          <w:noProof/>
          <w:sz w:val="22"/>
          <w:szCs w:val="22"/>
        </w:rPr>
        <w:t xml:space="preserve"> consimţâmântul </w:t>
      </w:r>
      <w:r w:rsidRPr="00A81DB0">
        <w:rPr>
          <w:noProof/>
          <w:sz w:val="22"/>
          <w:szCs w:val="22"/>
        </w:rPr>
        <w:t xml:space="preserve">persoanei vizate sau în condiţiile de </w:t>
      </w:r>
      <w:r w:rsidRPr="00A81DB0">
        <w:rPr>
          <w:b/>
          <w:noProof/>
          <w:sz w:val="22"/>
          <w:szCs w:val="22"/>
        </w:rPr>
        <w:t>excepţie</w:t>
      </w:r>
      <w:r w:rsidRPr="00A81DB0">
        <w:rPr>
          <w:noProof/>
          <w:sz w:val="22"/>
          <w:szCs w:val="22"/>
        </w:rPr>
        <w:t xml:space="preserve"> de la consimţământ, prevăzute de art.6, art.9 şi art. 10 din Regulament, în funcţie de natura datelor şi categoriilor de date colectate.</w:t>
      </w:r>
      <w:r w:rsidR="00141916" w:rsidRPr="00A81DB0">
        <w:rPr>
          <w:noProof/>
          <w:sz w:val="22"/>
          <w:szCs w:val="22"/>
        </w:rPr>
        <w:t xml:space="preserve"> Datele de identitate nu au un caracter special; pentru aceste date a</w:t>
      </w:r>
      <w:r w:rsidRPr="00A81DB0">
        <w:rPr>
          <w:noProof/>
          <w:sz w:val="22"/>
          <w:szCs w:val="22"/>
        </w:rPr>
        <w:t xml:space="preserve">rt. 6 din </w:t>
      </w:r>
      <w:r w:rsidR="00141916" w:rsidRPr="00A81DB0">
        <w:rPr>
          <w:noProof/>
          <w:sz w:val="22"/>
          <w:szCs w:val="22"/>
        </w:rPr>
        <w:t>GDPR</w:t>
      </w:r>
      <w:r w:rsidRPr="00A81DB0">
        <w:rPr>
          <w:noProof/>
          <w:sz w:val="22"/>
          <w:szCs w:val="22"/>
        </w:rPr>
        <w:t xml:space="preserve"> stabileşte următoarele:</w:t>
      </w:r>
    </w:p>
    <w:p w:rsidR="00141916" w:rsidRPr="00A81DB0" w:rsidRDefault="00141916" w:rsidP="00141916">
      <w:pPr>
        <w:pStyle w:val="ListParagraph"/>
        <w:numPr>
          <w:ilvl w:val="0"/>
          <w:numId w:val="11"/>
        </w:numPr>
        <w:jc w:val="both"/>
        <w:rPr>
          <w:noProof/>
          <w:sz w:val="22"/>
          <w:szCs w:val="22"/>
        </w:rPr>
      </w:pPr>
      <w:r w:rsidRPr="00A81DB0">
        <w:rPr>
          <w:noProof/>
          <w:sz w:val="22"/>
          <w:szCs w:val="22"/>
        </w:rPr>
        <w:t>Prelucrarea este legală numai dacă şi în măsura în care se aplică cel puţin una dintre următoarele condiţii:</w:t>
      </w:r>
    </w:p>
    <w:p w:rsidR="00C404D4" w:rsidRPr="00A81DB0" w:rsidRDefault="00141916" w:rsidP="00141916">
      <w:pPr>
        <w:pStyle w:val="ListParagraph"/>
        <w:numPr>
          <w:ilvl w:val="0"/>
          <w:numId w:val="12"/>
        </w:numPr>
        <w:jc w:val="both"/>
        <w:rPr>
          <w:noProof/>
          <w:sz w:val="22"/>
          <w:szCs w:val="22"/>
        </w:rPr>
      </w:pPr>
      <w:r w:rsidRPr="00A81DB0">
        <w:rPr>
          <w:noProof/>
          <w:sz w:val="22"/>
          <w:szCs w:val="22"/>
        </w:rPr>
        <w:t xml:space="preserve">Persoana vizată şi-a dat </w:t>
      </w:r>
      <w:r w:rsidRPr="00A81DB0">
        <w:rPr>
          <w:b/>
          <w:noProof/>
          <w:sz w:val="22"/>
          <w:szCs w:val="22"/>
        </w:rPr>
        <w:t>consimţământul</w:t>
      </w:r>
      <w:r w:rsidRPr="00A81DB0">
        <w:rPr>
          <w:noProof/>
          <w:sz w:val="22"/>
          <w:szCs w:val="22"/>
        </w:rPr>
        <w:t xml:space="preserve"> pentru prelucrarea datelor sale cu caracter personal pentru unul sau mai multe scopuri specifice;</w:t>
      </w:r>
    </w:p>
    <w:p w:rsidR="00141916" w:rsidRPr="00A81DB0" w:rsidRDefault="00141916" w:rsidP="00141916">
      <w:pPr>
        <w:pStyle w:val="ListParagraph"/>
        <w:numPr>
          <w:ilvl w:val="0"/>
          <w:numId w:val="12"/>
        </w:numPr>
        <w:jc w:val="both"/>
        <w:rPr>
          <w:noProof/>
          <w:sz w:val="22"/>
          <w:szCs w:val="22"/>
        </w:rPr>
      </w:pPr>
      <w:r w:rsidRPr="00A81DB0">
        <w:rPr>
          <w:noProof/>
          <w:sz w:val="22"/>
          <w:szCs w:val="22"/>
        </w:rPr>
        <w:t xml:space="preserve">Prelucrarea este necesară pentru </w:t>
      </w:r>
      <w:r w:rsidRPr="00A81DB0">
        <w:rPr>
          <w:b/>
          <w:noProof/>
          <w:sz w:val="22"/>
          <w:szCs w:val="22"/>
        </w:rPr>
        <w:t>executarea unui contract</w:t>
      </w:r>
      <w:r w:rsidRPr="00A81DB0">
        <w:rPr>
          <w:noProof/>
          <w:sz w:val="22"/>
          <w:szCs w:val="22"/>
        </w:rPr>
        <w:t xml:space="preserve"> la care persoana vizată este parte sau pentru a face demersuri la cererea persoanei vizate înainte de încheierea unui contract;</w:t>
      </w:r>
    </w:p>
    <w:p w:rsidR="00141916" w:rsidRPr="00A81DB0" w:rsidRDefault="00141916" w:rsidP="00141916">
      <w:pPr>
        <w:pStyle w:val="ListParagraph"/>
        <w:numPr>
          <w:ilvl w:val="0"/>
          <w:numId w:val="12"/>
        </w:numPr>
        <w:jc w:val="both"/>
        <w:rPr>
          <w:noProof/>
          <w:sz w:val="22"/>
          <w:szCs w:val="22"/>
        </w:rPr>
      </w:pPr>
      <w:r w:rsidRPr="00A81DB0">
        <w:rPr>
          <w:noProof/>
          <w:sz w:val="22"/>
          <w:szCs w:val="22"/>
        </w:rPr>
        <w:t xml:space="preserve">Prelucrarea este necesară </w:t>
      </w:r>
      <w:r w:rsidR="005E7879" w:rsidRPr="00A81DB0">
        <w:rPr>
          <w:noProof/>
          <w:sz w:val="22"/>
          <w:szCs w:val="22"/>
        </w:rPr>
        <w:t xml:space="preserve">în vederea îndeplinirii unei </w:t>
      </w:r>
      <w:r w:rsidR="005E7879" w:rsidRPr="00A81DB0">
        <w:rPr>
          <w:b/>
          <w:noProof/>
          <w:sz w:val="22"/>
          <w:szCs w:val="22"/>
        </w:rPr>
        <w:t>obligaţii legale</w:t>
      </w:r>
      <w:r w:rsidR="005E7879" w:rsidRPr="00A81DB0">
        <w:rPr>
          <w:noProof/>
          <w:sz w:val="22"/>
          <w:szCs w:val="22"/>
        </w:rPr>
        <w:t xml:space="preserve"> care îi revine operatorului;</w:t>
      </w:r>
    </w:p>
    <w:p w:rsidR="005E7879" w:rsidRPr="00A81DB0" w:rsidRDefault="005E7879" w:rsidP="00141916">
      <w:pPr>
        <w:pStyle w:val="ListParagraph"/>
        <w:numPr>
          <w:ilvl w:val="0"/>
          <w:numId w:val="12"/>
        </w:numPr>
        <w:jc w:val="both"/>
        <w:rPr>
          <w:noProof/>
          <w:sz w:val="22"/>
          <w:szCs w:val="22"/>
        </w:rPr>
      </w:pPr>
      <w:r w:rsidRPr="00A81DB0">
        <w:rPr>
          <w:noProof/>
          <w:sz w:val="22"/>
          <w:szCs w:val="22"/>
        </w:rPr>
        <w:t xml:space="preserve">Prelucrarea este necesară pentru </w:t>
      </w:r>
      <w:r w:rsidRPr="00A81DB0">
        <w:rPr>
          <w:b/>
          <w:noProof/>
          <w:sz w:val="22"/>
          <w:szCs w:val="22"/>
        </w:rPr>
        <w:t>a proteja interesele vitale</w:t>
      </w:r>
      <w:r w:rsidRPr="00A81DB0">
        <w:rPr>
          <w:noProof/>
          <w:sz w:val="22"/>
          <w:szCs w:val="22"/>
        </w:rPr>
        <w:t xml:space="preserve"> ale persoanei vizate sau a altor persoane fizice;</w:t>
      </w:r>
    </w:p>
    <w:p w:rsidR="005E7879" w:rsidRPr="00A81DB0" w:rsidRDefault="005E7879" w:rsidP="00141916">
      <w:pPr>
        <w:pStyle w:val="ListParagraph"/>
        <w:numPr>
          <w:ilvl w:val="0"/>
          <w:numId w:val="12"/>
        </w:numPr>
        <w:jc w:val="both"/>
        <w:rPr>
          <w:noProof/>
          <w:sz w:val="22"/>
          <w:szCs w:val="22"/>
        </w:rPr>
      </w:pPr>
      <w:r w:rsidRPr="00A81DB0">
        <w:rPr>
          <w:noProof/>
          <w:sz w:val="22"/>
          <w:szCs w:val="22"/>
        </w:rPr>
        <w:t xml:space="preserve">Prelucrarea este necesară pentru </w:t>
      </w:r>
      <w:r w:rsidRPr="00A81DB0">
        <w:rPr>
          <w:b/>
          <w:noProof/>
          <w:sz w:val="22"/>
          <w:szCs w:val="22"/>
        </w:rPr>
        <w:t>îndeplinirea unei sarcini care serveşte unui interes public sau care rezultă din exercitarea autorităţii publice cu care este învestit operatorul</w:t>
      </w:r>
      <w:r w:rsidRPr="00A81DB0">
        <w:rPr>
          <w:noProof/>
          <w:sz w:val="22"/>
          <w:szCs w:val="22"/>
        </w:rPr>
        <w:t>;</w:t>
      </w:r>
    </w:p>
    <w:p w:rsidR="005E7879" w:rsidRPr="00A81DB0" w:rsidRDefault="005E7879" w:rsidP="00141916">
      <w:pPr>
        <w:pStyle w:val="ListParagraph"/>
        <w:numPr>
          <w:ilvl w:val="0"/>
          <w:numId w:val="12"/>
        </w:numPr>
        <w:jc w:val="both"/>
        <w:rPr>
          <w:noProof/>
          <w:sz w:val="22"/>
          <w:szCs w:val="22"/>
        </w:rPr>
      </w:pPr>
      <w:r w:rsidRPr="00A81DB0">
        <w:rPr>
          <w:noProof/>
          <w:sz w:val="22"/>
          <w:szCs w:val="22"/>
        </w:rPr>
        <w:t xml:space="preserve">Prelucrarea este necesară în scopul </w:t>
      </w:r>
      <w:r w:rsidRPr="00A81DB0">
        <w:rPr>
          <w:b/>
          <w:noProof/>
          <w:sz w:val="22"/>
          <w:szCs w:val="22"/>
        </w:rPr>
        <w:t>intereselor legitime</w:t>
      </w:r>
      <w:r w:rsidRPr="00A81DB0">
        <w:rPr>
          <w:noProof/>
          <w:sz w:val="22"/>
          <w:szCs w:val="22"/>
        </w:rPr>
        <w:t xml:space="preserve"> urmărite de operator, cu excepţia cazului în care prevalează drepturile şi libertăţile fundamentale ale persoanei vizate, în special când persoana vizată este un copil.</w:t>
      </w:r>
    </w:p>
    <w:p w:rsidR="0038684A" w:rsidRPr="00A81DB0" w:rsidRDefault="005E7879" w:rsidP="006E4218">
      <w:pPr>
        <w:ind w:firstLine="360"/>
        <w:jc w:val="both"/>
        <w:rPr>
          <w:noProof/>
          <w:sz w:val="22"/>
          <w:szCs w:val="22"/>
        </w:rPr>
      </w:pPr>
      <w:r w:rsidRPr="00A81DB0">
        <w:rPr>
          <w:noProof/>
          <w:sz w:val="22"/>
          <w:szCs w:val="22"/>
        </w:rPr>
        <w:t xml:space="preserve">Ca şi operator de date cu caracter personal, Aeroportul Satu Mare </w:t>
      </w:r>
      <w:r w:rsidR="00476F71" w:rsidRPr="00A81DB0">
        <w:rPr>
          <w:noProof/>
          <w:sz w:val="22"/>
          <w:szCs w:val="22"/>
        </w:rPr>
        <w:t>întruneşte</w:t>
      </w:r>
      <w:r w:rsidR="006E4218" w:rsidRPr="00A81DB0">
        <w:rPr>
          <w:noProof/>
          <w:sz w:val="22"/>
          <w:szCs w:val="22"/>
        </w:rPr>
        <w:t xml:space="preserve"> una sau mai multe</w:t>
      </w:r>
      <w:r w:rsidR="00476F71" w:rsidRPr="00A81DB0">
        <w:rPr>
          <w:noProof/>
          <w:sz w:val="22"/>
          <w:szCs w:val="22"/>
        </w:rPr>
        <w:t xml:space="preserve"> din condiţiile</w:t>
      </w:r>
      <w:r w:rsidR="006E4218" w:rsidRPr="00A81DB0">
        <w:rPr>
          <w:noProof/>
          <w:sz w:val="22"/>
          <w:szCs w:val="22"/>
        </w:rPr>
        <w:t xml:space="preserve"> de mai sus. </w:t>
      </w:r>
      <w:r w:rsidR="00A50067" w:rsidRPr="00A81DB0">
        <w:rPr>
          <w:noProof/>
          <w:sz w:val="22"/>
          <w:szCs w:val="22"/>
        </w:rPr>
        <w:t>Pentru protejarea datelor personale colectate de la d-voastră ne propunem instituirea următoarelor garanţii:</w:t>
      </w:r>
    </w:p>
    <w:p w:rsidR="00A50067" w:rsidRPr="00A81DB0" w:rsidRDefault="00A50067" w:rsidP="00A50067">
      <w:pPr>
        <w:pStyle w:val="ListParagraph"/>
        <w:numPr>
          <w:ilvl w:val="0"/>
          <w:numId w:val="17"/>
        </w:numPr>
        <w:jc w:val="both"/>
        <w:rPr>
          <w:noProof/>
          <w:sz w:val="22"/>
          <w:szCs w:val="22"/>
        </w:rPr>
      </w:pPr>
      <w:r w:rsidRPr="00A81DB0">
        <w:rPr>
          <w:noProof/>
          <w:sz w:val="22"/>
          <w:szCs w:val="22"/>
        </w:rPr>
        <w:t>Punerea în aplicare de măsuri tehnice şi organizatorice pentru reducerea la minim a datelor colectate, precum şi pentru asigurarea securităţii şi confidenţialităţii acestora;</w:t>
      </w:r>
    </w:p>
    <w:p w:rsidR="00A50067" w:rsidRPr="00A81DB0" w:rsidRDefault="00A50067" w:rsidP="00A50067">
      <w:pPr>
        <w:pStyle w:val="ListParagraph"/>
        <w:numPr>
          <w:ilvl w:val="0"/>
          <w:numId w:val="17"/>
        </w:numPr>
        <w:jc w:val="both"/>
        <w:rPr>
          <w:noProof/>
          <w:sz w:val="22"/>
          <w:szCs w:val="22"/>
        </w:rPr>
      </w:pPr>
      <w:r w:rsidRPr="00A81DB0">
        <w:rPr>
          <w:noProof/>
          <w:sz w:val="22"/>
          <w:szCs w:val="22"/>
        </w:rPr>
        <w:lastRenderedPageBreak/>
        <w:t xml:space="preserve">Numirea unui </w:t>
      </w:r>
      <w:r w:rsidRPr="00AA32A6">
        <w:rPr>
          <w:b/>
          <w:noProof/>
          <w:sz w:val="22"/>
          <w:szCs w:val="22"/>
        </w:rPr>
        <w:t>Responsabil pentru protecţia datelor</w:t>
      </w:r>
      <w:r w:rsidRPr="00A81DB0">
        <w:rPr>
          <w:noProof/>
          <w:sz w:val="22"/>
          <w:szCs w:val="22"/>
        </w:rPr>
        <w:t>, în conformitate cu prevederile art. 10 din Regulament;</w:t>
      </w:r>
    </w:p>
    <w:p w:rsidR="00A50067" w:rsidRPr="00A81DB0" w:rsidRDefault="00A50067" w:rsidP="00A50067">
      <w:pPr>
        <w:pStyle w:val="ListParagraph"/>
        <w:numPr>
          <w:ilvl w:val="0"/>
          <w:numId w:val="17"/>
        </w:numPr>
        <w:jc w:val="both"/>
        <w:rPr>
          <w:noProof/>
          <w:sz w:val="22"/>
          <w:szCs w:val="22"/>
        </w:rPr>
      </w:pPr>
      <w:r w:rsidRPr="00A81DB0">
        <w:rPr>
          <w:noProof/>
          <w:sz w:val="22"/>
          <w:szCs w:val="22"/>
        </w:rPr>
        <w:t>Stabilirea de termene de stocare în funcţie de natura datelor şi scopul prelucrării, precum şi termene specifice în care datele cu caracter personal trebuie şterse sau revizuite în vederea ştergerii;</w:t>
      </w:r>
    </w:p>
    <w:p w:rsidR="00A50067" w:rsidRDefault="00A50067" w:rsidP="00A50067">
      <w:pPr>
        <w:pStyle w:val="ListParagraph"/>
        <w:numPr>
          <w:ilvl w:val="0"/>
          <w:numId w:val="17"/>
        </w:numPr>
        <w:jc w:val="both"/>
        <w:rPr>
          <w:noProof/>
          <w:sz w:val="22"/>
          <w:szCs w:val="22"/>
        </w:rPr>
      </w:pPr>
      <w:r w:rsidRPr="00A81DB0">
        <w:rPr>
          <w:noProof/>
          <w:sz w:val="22"/>
          <w:szCs w:val="22"/>
        </w:rPr>
        <w:t>Instruirea periodică cu privire la obligaţiile ce le revin persoanelor care, sub directa autoritate a operatorului sau a persoanei împuternicite de operator, prelucrează date cu caracter personal.</w:t>
      </w:r>
    </w:p>
    <w:p w:rsidR="00AA32A6" w:rsidRPr="00A81DB0" w:rsidRDefault="00AA32A6" w:rsidP="00AA32A6">
      <w:pPr>
        <w:pStyle w:val="ListParagraph"/>
        <w:ind w:left="1080"/>
        <w:jc w:val="both"/>
        <w:rPr>
          <w:noProof/>
          <w:sz w:val="22"/>
          <w:szCs w:val="22"/>
        </w:rPr>
      </w:pPr>
    </w:p>
    <w:p w:rsidR="0038684A" w:rsidRPr="00A81DB0" w:rsidRDefault="00476F71" w:rsidP="00476F71">
      <w:pPr>
        <w:ind w:firstLine="360"/>
        <w:jc w:val="both"/>
        <w:rPr>
          <w:noProof/>
          <w:sz w:val="22"/>
          <w:szCs w:val="22"/>
        </w:rPr>
      </w:pPr>
      <w:r w:rsidRPr="00A81DB0">
        <w:rPr>
          <w:noProof/>
          <w:sz w:val="22"/>
          <w:szCs w:val="22"/>
        </w:rPr>
        <w:t xml:space="preserve">Vă </w:t>
      </w:r>
      <w:r w:rsidR="0038684A" w:rsidRPr="00A81DB0">
        <w:rPr>
          <w:noProof/>
          <w:sz w:val="22"/>
          <w:szCs w:val="22"/>
        </w:rPr>
        <w:t>informăm că aveți următoarele drepturi, în contextul prelucrării datelor dvs. cu caracter personal:</w:t>
      </w:r>
    </w:p>
    <w:p w:rsidR="0038684A" w:rsidRPr="00A81DB0" w:rsidRDefault="0038684A" w:rsidP="00476F71">
      <w:pPr>
        <w:pStyle w:val="ListParagraph"/>
        <w:numPr>
          <w:ilvl w:val="0"/>
          <w:numId w:val="13"/>
        </w:numPr>
        <w:jc w:val="both"/>
        <w:rPr>
          <w:noProof/>
          <w:sz w:val="22"/>
          <w:szCs w:val="22"/>
        </w:rPr>
      </w:pPr>
      <w:r w:rsidRPr="00A81DB0">
        <w:rPr>
          <w:noProof/>
          <w:sz w:val="22"/>
          <w:szCs w:val="22"/>
        </w:rPr>
        <w:t>dreptul de acces la datele cu caracter personal prelucrate – însemnând dreptul de a obține din</w:t>
      </w:r>
      <w:r w:rsidR="00476F71" w:rsidRPr="00A81DB0">
        <w:rPr>
          <w:noProof/>
          <w:sz w:val="22"/>
          <w:szCs w:val="22"/>
        </w:rPr>
        <w:t xml:space="preserve"> </w:t>
      </w:r>
      <w:r w:rsidRPr="00A81DB0">
        <w:rPr>
          <w:noProof/>
          <w:sz w:val="22"/>
          <w:szCs w:val="22"/>
        </w:rPr>
        <w:t>partea noastră o confirmare că prelucrăm sau nu date cu caracter pers</w:t>
      </w:r>
      <w:r w:rsidR="00476F71" w:rsidRPr="00A81DB0">
        <w:rPr>
          <w:noProof/>
          <w:sz w:val="22"/>
          <w:szCs w:val="22"/>
        </w:rPr>
        <w:t xml:space="preserve">onal care vă privesc și, în caz </w:t>
      </w:r>
      <w:r w:rsidRPr="00A81DB0">
        <w:rPr>
          <w:noProof/>
          <w:sz w:val="22"/>
          <w:szCs w:val="22"/>
        </w:rPr>
        <w:t>afirmativ, accesul la datele respective și condițiile în care sunt prelu</w:t>
      </w:r>
      <w:r w:rsidR="00476F71" w:rsidRPr="00A81DB0">
        <w:rPr>
          <w:noProof/>
          <w:sz w:val="22"/>
          <w:szCs w:val="22"/>
        </w:rPr>
        <w:t xml:space="preserve">crate, prin adresarea unei </w:t>
      </w:r>
      <w:r w:rsidRPr="00A81DB0">
        <w:rPr>
          <w:noProof/>
          <w:sz w:val="22"/>
          <w:szCs w:val="22"/>
        </w:rPr>
        <w:t>cereri în acest sens utilizând datele de contact de mai jos;</w:t>
      </w:r>
    </w:p>
    <w:p w:rsidR="0038684A" w:rsidRPr="00A81DB0" w:rsidRDefault="0038684A" w:rsidP="0038684A">
      <w:pPr>
        <w:pStyle w:val="ListParagraph"/>
        <w:numPr>
          <w:ilvl w:val="0"/>
          <w:numId w:val="13"/>
        </w:numPr>
        <w:jc w:val="both"/>
        <w:rPr>
          <w:noProof/>
          <w:sz w:val="22"/>
          <w:szCs w:val="22"/>
        </w:rPr>
      </w:pPr>
      <w:r w:rsidRPr="00A81DB0">
        <w:rPr>
          <w:noProof/>
          <w:sz w:val="22"/>
          <w:szCs w:val="22"/>
        </w:rPr>
        <w:t>dreptul de a solicita rectificarea sau ștergerea datelor cu caracter personal – însemnând</w:t>
      </w:r>
      <w:r w:rsidR="00476F71" w:rsidRPr="00A81DB0">
        <w:rPr>
          <w:noProof/>
          <w:sz w:val="22"/>
          <w:szCs w:val="22"/>
        </w:rPr>
        <w:t xml:space="preserve"> </w:t>
      </w:r>
      <w:r w:rsidRPr="00A81DB0">
        <w:rPr>
          <w:noProof/>
          <w:sz w:val="22"/>
          <w:szCs w:val="22"/>
        </w:rPr>
        <w:t>posibilitatea de a ne solicita rectificarea datelor cu caracter personal inexacte, completarea datelor</w:t>
      </w:r>
      <w:r w:rsidR="00476F71" w:rsidRPr="00A81DB0">
        <w:rPr>
          <w:noProof/>
          <w:sz w:val="22"/>
          <w:szCs w:val="22"/>
        </w:rPr>
        <w:t xml:space="preserve"> </w:t>
      </w:r>
      <w:r w:rsidRPr="00A81DB0">
        <w:rPr>
          <w:noProof/>
          <w:sz w:val="22"/>
          <w:szCs w:val="22"/>
        </w:rPr>
        <w:t>incomplete sau ștergerea datelor dumneavoastră în anumite cazuri, prin adresarea unei solicitări în</w:t>
      </w:r>
      <w:r w:rsidR="00476F71" w:rsidRPr="00A81DB0">
        <w:rPr>
          <w:noProof/>
          <w:sz w:val="22"/>
          <w:szCs w:val="22"/>
        </w:rPr>
        <w:t xml:space="preserve"> </w:t>
      </w:r>
      <w:r w:rsidRPr="00A81DB0">
        <w:rPr>
          <w:noProof/>
          <w:sz w:val="22"/>
          <w:szCs w:val="22"/>
        </w:rPr>
        <w:t>acest sens utilizând datele de contact de mai jos;</w:t>
      </w:r>
    </w:p>
    <w:p w:rsidR="0038684A" w:rsidRPr="00A81DB0" w:rsidRDefault="0038684A" w:rsidP="0038684A">
      <w:pPr>
        <w:pStyle w:val="ListParagraph"/>
        <w:numPr>
          <w:ilvl w:val="0"/>
          <w:numId w:val="13"/>
        </w:numPr>
        <w:jc w:val="both"/>
        <w:rPr>
          <w:noProof/>
          <w:sz w:val="22"/>
          <w:szCs w:val="22"/>
        </w:rPr>
      </w:pPr>
      <w:r w:rsidRPr="00A81DB0">
        <w:rPr>
          <w:noProof/>
          <w:sz w:val="22"/>
          <w:szCs w:val="22"/>
        </w:rPr>
        <w:t>dreptul de a solicita restricționarea prelucrării – însemnând dreptul de obține din partea noastră</w:t>
      </w:r>
    </w:p>
    <w:p w:rsidR="0038684A" w:rsidRPr="00A81DB0" w:rsidRDefault="0038684A" w:rsidP="0038684A">
      <w:pPr>
        <w:rPr>
          <w:noProof/>
          <w:sz w:val="22"/>
          <w:szCs w:val="22"/>
        </w:rPr>
      </w:pPr>
      <w:r w:rsidRPr="00A81DB0">
        <w:rPr>
          <w:noProof/>
          <w:sz w:val="22"/>
          <w:szCs w:val="22"/>
        </w:rPr>
        <w:t>restricționarea prelucrării în anumite cazuri, respectiv atunci când:</w:t>
      </w:r>
    </w:p>
    <w:p w:rsidR="0038684A" w:rsidRPr="00A81DB0" w:rsidRDefault="0038684A" w:rsidP="00476F71">
      <w:pPr>
        <w:pStyle w:val="ListParagraph"/>
        <w:numPr>
          <w:ilvl w:val="0"/>
          <w:numId w:val="14"/>
        </w:numPr>
        <w:rPr>
          <w:noProof/>
          <w:sz w:val="22"/>
          <w:szCs w:val="22"/>
        </w:rPr>
      </w:pPr>
      <w:r w:rsidRPr="00A81DB0">
        <w:rPr>
          <w:noProof/>
          <w:sz w:val="22"/>
          <w:szCs w:val="22"/>
        </w:rPr>
        <w:t>considerați că datele prelucrate de noi sunt inexacte, până la rectificarea acestora;</w:t>
      </w:r>
    </w:p>
    <w:p w:rsidR="0038684A" w:rsidRPr="00A81DB0" w:rsidRDefault="0038684A" w:rsidP="00476F71">
      <w:pPr>
        <w:pStyle w:val="ListParagraph"/>
        <w:numPr>
          <w:ilvl w:val="0"/>
          <w:numId w:val="14"/>
        </w:numPr>
        <w:rPr>
          <w:noProof/>
          <w:sz w:val="22"/>
          <w:szCs w:val="22"/>
        </w:rPr>
      </w:pPr>
      <w:r w:rsidRPr="00A81DB0">
        <w:rPr>
          <w:noProof/>
          <w:sz w:val="22"/>
          <w:szCs w:val="22"/>
        </w:rPr>
        <w:t>prelucrarea este ilegală, dar nu doriți să vă ștergem datele;</w:t>
      </w:r>
    </w:p>
    <w:p w:rsidR="00476F71" w:rsidRPr="00A81DB0" w:rsidRDefault="0038684A" w:rsidP="00476F71">
      <w:pPr>
        <w:pStyle w:val="ListParagraph"/>
        <w:numPr>
          <w:ilvl w:val="0"/>
          <w:numId w:val="14"/>
        </w:numPr>
        <w:jc w:val="both"/>
        <w:rPr>
          <w:noProof/>
          <w:sz w:val="22"/>
          <w:szCs w:val="22"/>
        </w:rPr>
      </w:pPr>
      <w:r w:rsidRPr="00A81DB0">
        <w:rPr>
          <w:noProof/>
          <w:sz w:val="22"/>
          <w:szCs w:val="22"/>
        </w:rPr>
        <w:t>operatorul nu mai are nevoie de datele cu caracter personal în scopurile mai sus</w:t>
      </w:r>
      <w:r w:rsidR="00476F71" w:rsidRPr="00A81DB0">
        <w:rPr>
          <w:noProof/>
          <w:sz w:val="22"/>
          <w:szCs w:val="22"/>
        </w:rPr>
        <w:t xml:space="preserve"> </w:t>
      </w:r>
      <w:r w:rsidRPr="00A81DB0">
        <w:rPr>
          <w:noProof/>
          <w:sz w:val="22"/>
          <w:szCs w:val="22"/>
        </w:rPr>
        <w:t>menționate, dar dumneavoastră le solicitați pentru constatarea, exercitarea sau apărarea</w:t>
      </w:r>
      <w:r w:rsidR="00476F71" w:rsidRPr="00A81DB0">
        <w:rPr>
          <w:noProof/>
          <w:sz w:val="22"/>
          <w:szCs w:val="22"/>
        </w:rPr>
        <w:t xml:space="preserve"> unui drept în </w:t>
      </w:r>
      <w:r w:rsidRPr="00A81DB0">
        <w:rPr>
          <w:noProof/>
          <w:sz w:val="22"/>
          <w:szCs w:val="22"/>
        </w:rPr>
        <w:t>instanță;</w:t>
      </w:r>
    </w:p>
    <w:p w:rsidR="0038684A" w:rsidRPr="00A81DB0" w:rsidRDefault="0038684A" w:rsidP="00476F71">
      <w:pPr>
        <w:pStyle w:val="ListParagraph"/>
        <w:numPr>
          <w:ilvl w:val="0"/>
          <w:numId w:val="15"/>
        </w:numPr>
        <w:jc w:val="both"/>
        <w:rPr>
          <w:noProof/>
          <w:sz w:val="22"/>
          <w:szCs w:val="22"/>
        </w:rPr>
      </w:pPr>
      <w:r w:rsidRPr="00A81DB0">
        <w:rPr>
          <w:noProof/>
          <w:sz w:val="22"/>
          <w:szCs w:val="22"/>
        </w:rPr>
        <w:t>v-ați opus prelucrării, pentru intervalul de timp în care să verificăm dacă drepturile</w:t>
      </w:r>
      <w:r w:rsidR="00476F71" w:rsidRPr="00A81DB0">
        <w:rPr>
          <w:noProof/>
          <w:sz w:val="22"/>
          <w:szCs w:val="22"/>
        </w:rPr>
        <w:t xml:space="preserve"> </w:t>
      </w:r>
      <w:r w:rsidRPr="00A81DB0">
        <w:rPr>
          <w:noProof/>
          <w:sz w:val="22"/>
          <w:szCs w:val="22"/>
        </w:rPr>
        <w:t>legitime ale operatorului prevalează asupra drepturilor dumneavoastră;</w:t>
      </w:r>
    </w:p>
    <w:p w:rsidR="0038684A" w:rsidRPr="00AA32A6" w:rsidRDefault="0038684A" w:rsidP="00476F71">
      <w:pPr>
        <w:pStyle w:val="ListParagraph"/>
        <w:numPr>
          <w:ilvl w:val="0"/>
          <w:numId w:val="16"/>
        </w:numPr>
        <w:jc w:val="both"/>
        <w:rPr>
          <w:noProof/>
          <w:sz w:val="22"/>
          <w:szCs w:val="22"/>
        </w:rPr>
      </w:pPr>
      <w:r w:rsidRPr="00A81DB0">
        <w:rPr>
          <w:noProof/>
          <w:sz w:val="22"/>
          <w:szCs w:val="22"/>
        </w:rPr>
        <w:t>dreptul de a vă opune, în orice moment, din motive întemeiate şi legitime legate de situatia sa</w:t>
      </w:r>
      <w:r w:rsidR="00AA32A6">
        <w:rPr>
          <w:noProof/>
          <w:sz w:val="22"/>
          <w:szCs w:val="22"/>
        </w:rPr>
        <w:t xml:space="preserve"> </w:t>
      </w:r>
      <w:r w:rsidRPr="00AA32A6">
        <w:rPr>
          <w:noProof/>
          <w:sz w:val="22"/>
          <w:szCs w:val="22"/>
        </w:rPr>
        <w:t>particulară, ca datele să facă obiectul unei prelucrări, cu exceptia cazu</w:t>
      </w:r>
      <w:r w:rsidR="00476F71" w:rsidRPr="00AA32A6">
        <w:rPr>
          <w:noProof/>
          <w:sz w:val="22"/>
          <w:szCs w:val="22"/>
        </w:rPr>
        <w:t xml:space="preserve">rilor în care există dispozitii </w:t>
      </w:r>
      <w:r w:rsidRPr="00AA32A6">
        <w:rPr>
          <w:noProof/>
          <w:sz w:val="22"/>
          <w:szCs w:val="22"/>
        </w:rPr>
        <w:t>legale contrare;</w:t>
      </w:r>
    </w:p>
    <w:p w:rsidR="00AA32A6" w:rsidRPr="00AA32A6" w:rsidRDefault="00AA32A6" w:rsidP="00AA32A6">
      <w:pPr>
        <w:pStyle w:val="ListParagraph"/>
        <w:numPr>
          <w:ilvl w:val="0"/>
          <w:numId w:val="16"/>
        </w:numPr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d</w:t>
      </w:r>
      <w:r w:rsidRPr="00AA32A6">
        <w:rPr>
          <w:noProof/>
          <w:sz w:val="22"/>
          <w:szCs w:val="22"/>
        </w:rPr>
        <w:t xml:space="preserve">reptul de a depune o plângere la o autoritate de supraveghere dacă considerați că prelucrarea datelor </w:t>
      </w:r>
      <w:r>
        <w:rPr>
          <w:noProof/>
          <w:sz w:val="22"/>
          <w:szCs w:val="22"/>
        </w:rPr>
        <w:t xml:space="preserve">d-voastre </w:t>
      </w:r>
      <w:r w:rsidRPr="00AA32A6">
        <w:rPr>
          <w:noProof/>
          <w:sz w:val="22"/>
          <w:szCs w:val="22"/>
        </w:rPr>
        <w:t>este o încălcare a GDPR</w:t>
      </w:r>
      <w:r>
        <w:rPr>
          <w:noProof/>
          <w:sz w:val="22"/>
          <w:szCs w:val="22"/>
        </w:rPr>
        <w:t>.</w:t>
      </w:r>
    </w:p>
    <w:p w:rsidR="00476F71" w:rsidRPr="00A81DB0" w:rsidRDefault="00476F71" w:rsidP="00476F71">
      <w:pPr>
        <w:jc w:val="both"/>
        <w:rPr>
          <w:noProof/>
          <w:sz w:val="22"/>
          <w:szCs w:val="22"/>
        </w:rPr>
      </w:pPr>
    </w:p>
    <w:p w:rsidR="0038684A" w:rsidRPr="00A81DB0" w:rsidRDefault="0038684A" w:rsidP="0038684A">
      <w:pPr>
        <w:rPr>
          <w:b/>
          <w:noProof/>
          <w:sz w:val="22"/>
          <w:szCs w:val="22"/>
        </w:rPr>
      </w:pPr>
      <w:r w:rsidRPr="00A81DB0">
        <w:rPr>
          <w:b/>
          <w:noProof/>
          <w:sz w:val="22"/>
          <w:szCs w:val="22"/>
        </w:rPr>
        <w:t>Datele dumneavoastră nu vor fi transferate altor companii/entități și nu v</w:t>
      </w:r>
      <w:r w:rsidR="00476F71" w:rsidRPr="00A81DB0">
        <w:rPr>
          <w:b/>
          <w:noProof/>
          <w:sz w:val="22"/>
          <w:szCs w:val="22"/>
        </w:rPr>
        <w:t xml:space="preserve">or fi folosite în alte scopuri, </w:t>
      </w:r>
      <w:r w:rsidRPr="00A81DB0">
        <w:rPr>
          <w:b/>
          <w:noProof/>
          <w:sz w:val="22"/>
          <w:szCs w:val="22"/>
        </w:rPr>
        <w:t>în afara celor necesare îndeplinirii obligațiilor contractuale/legale.</w:t>
      </w:r>
    </w:p>
    <w:p w:rsidR="00476F71" w:rsidRPr="00A81DB0" w:rsidRDefault="00476F71" w:rsidP="00476F71">
      <w:pPr>
        <w:ind w:firstLine="720"/>
        <w:rPr>
          <w:noProof/>
          <w:sz w:val="22"/>
          <w:szCs w:val="22"/>
        </w:rPr>
      </w:pPr>
    </w:p>
    <w:p w:rsidR="00C75E2A" w:rsidRPr="00A81DB0" w:rsidRDefault="0038684A" w:rsidP="00476F71">
      <w:pPr>
        <w:ind w:firstLine="720"/>
        <w:jc w:val="both"/>
        <w:rPr>
          <w:noProof/>
          <w:sz w:val="22"/>
          <w:szCs w:val="22"/>
        </w:rPr>
      </w:pPr>
      <w:r w:rsidRPr="00A81DB0">
        <w:rPr>
          <w:noProof/>
          <w:sz w:val="22"/>
          <w:szCs w:val="22"/>
        </w:rPr>
        <w:t>Pentru exercitarea drepturilor menționate anterior, vă puteti adresa cu o ce</w:t>
      </w:r>
      <w:r w:rsidR="00476F71" w:rsidRPr="00A81DB0">
        <w:rPr>
          <w:noProof/>
          <w:sz w:val="22"/>
          <w:szCs w:val="22"/>
        </w:rPr>
        <w:t xml:space="preserve">rere scrisă, datată şi semnată, </w:t>
      </w:r>
      <w:r w:rsidRPr="00A81DB0">
        <w:rPr>
          <w:noProof/>
          <w:sz w:val="22"/>
          <w:szCs w:val="22"/>
        </w:rPr>
        <w:t xml:space="preserve">către R.A. Aeroportul </w:t>
      </w:r>
      <w:r w:rsidR="00476F71" w:rsidRPr="00A81DB0">
        <w:rPr>
          <w:noProof/>
          <w:sz w:val="22"/>
          <w:szCs w:val="22"/>
        </w:rPr>
        <w:t>Satu Mare</w:t>
      </w:r>
      <w:r w:rsidRPr="00A81DB0">
        <w:rPr>
          <w:noProof/>
          <w:sz w:val="22"/>
          <w:szCs w:val="22"/>
        </w:rPr>
        <w:t xml:space="preserve"> (</w:t>
      </w:r>
      <w:r w:rsidR="00476F71" w:rsidRPr="00A81DB0">
        <w:rPr>
          <w:noProof/>
          <w:sz w:val="22"/>
          <w:szCs w:val="22"/>
        </w:rPr>
        <w:t>Satu Mare</w:t>
      </w:r>
      <w:r w:rsidRPr="00A81DB0">
        <w:rPr>
          <w:noProof/>
          <w:sz w:val="22"/>
          <w:szCs w:val="22"/>
        </w:rPr>
        <w:t xml:space="preserve">, </w:t>
      </w:r>
      <w:r w:rsidR="00476F71" w:rsidRPr="00A81DB0">
        <w:rPr>
          <w:noProof/>
          <w:sz w:val="22"/>
          <w:szCs w:val="22"/>
        </w:rPr>
        <w:t>şoseaua</w:t>
      </w:r>
      <w:r w:rsidRPr="00A81DB0">
        <w:rPr>
          <w:noProof/>
          <w:sz w:val="22"/>
          <w:szCs w:val="22"/>
        </w:rPr>
        <w:t xml:space="preserve">. </w:t>
      </w:r>
      <w:r w:rsidR="00476F71" w:rsidRPr="00A81DB0">
        <w:rPr>
          <w:noProof/>
          <w:sz w:val="22"/>
          <w:szCs w:val="22"/>
        </w:rPr>
        <w:t>Satu Mare-Zalău, km. 9,5, judeţul Satu Mare), iar î</w:t>
      </w:r>
      <w:r w:rsidRPr="00A81DB0">
        <w:rPr>
          <w:noProof/>
          <w:sz w:val="22"/>
          <w:szCs w:val="22"/>
        </w:rPr>
        <w:t xml:space="preserve">n termen de </w:t>
      </w:r>
      <w:r w:rsidR="00476F71" w:rsidRPr="00A81DB0">
        <w:rPr>
          <w:noProof/>
          <w:sz w:val="22"/>
          <w:szCs w:val="22"/>
        </w:rPr>
        <w:t>30 zile veţ</w:t>
      </w:r>
      <w:r w:rsidRPr="00A81DB0">
        <w:rPr>
          <w:noProof/>
          <w:sz w:val="22"/>
          <w:szCs w:val="22"/>
        </w:rPr>
        <w:t>i primi r</w:t>
      </w:r>
      <w:r w:rsidR="00476F71" w:rsidRPr="00A81DB0">
        <w:rPr>
          <w:noProof/>
          <w:sz w:val="22"/>
          <w:szCs w:val="22"/>
        </w:rPr>
        <w:t>ă</w:t>
      </w:r>
      <w:r w:rsidRPr="00A81DB0">
        <w:rPr>
          <w:noProof/>
          <w:sz w:val="22"/>
          <w:szCs w:val="22"/>
        </w:rPr>
        <w:t>spuns la solicitarea exprimat</w:t>
      </w:r>
      <w:r w:rsidR="00476F71" w:rsidRPr="00A81DB0">
        <w:rPr>
          <w:noProof/>
          <w:sz w:val="22"/>
          <w:szCs w:val="22"/>
        </w:rPr>
        <w:t>ă</w:t>
      </w:r>
      <w:r w:rsidRPr="00A81DB0">
        <w:rPr>
          <w:noProof/>
          <w:sz w:val="22"/>
          <w:szCs w:val="22"/>
        </w:rPr>
        <w:t xml:space="preserve">. </w:t>
      </w:r>
    </w:p>
    <w:sectPr w:rsidR="00C75E2A" w:rsidRPr="00A81DB0" w:rsidSect="00263F65">
      <w:headerReference w:type="default" r:id="rId7"/>
      <w:footerReference w:type="default" r:id="rId8"/>
      <w:pgSz w:w="12240" w:h="15840"/>
      <w:pgMar w:top="1440" w:right="990" w:bottom="1440" w:left="1440" w:header="180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949" w:rsidRDefault="00461949" w:rsidP="003D10EE">
      <w:r>
        <w:separator/>
      </w:r>
    </w:p>
  </w:endnote>
  <w:endnote w:type="continuationSeparator" w:id="0">
    <w:p w:rsidR="00461949" w:rsidRDefault="00461949" w:rsidP="003D1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0EE" w:rsidRPr="00BE318D" w:rsidRDefault="003652B9" w:rsidP="003652B9">
    <w:pPr>
      <w:pStyle w:val="Footer"/>
      <w:ind w:left="-1080"/>
      <w:rPr>
        <w:color w:val="244061" w:themeColor="accent1" w:themeShade="80"/>
        <w:sz w:val="20"/>
        <w:szCs w:val="20"/>
      </w:rPr>
    </w:pPr>
    <w:r w:rsidRPr="00BE318D">
      <w:rPr>
        <w:color w:val="244061" w:themeColor="accent1" w:themeShade="80"/>
        <w:sz w:val="20"/>
        <w:szCs w:val="20"/>
      </w:rPr>
      <w:t xml:space="preserve">                      </w:t>
    </w:r>
    <w:r w:rsidR="003D10EE" w:rsidRPr="00BE318D">
      <w:rPr>
        <w:color w:val="244061" w:themeColor="accent1" w:themeShade="80"/>
        <w:sz w:val="20"/>
        <w:szCs w:val="20"/>
      </w:rPr>
      <w:t xml:space="preserve">R.A. AEROPORTUL SATU MARE                                                                                             TEL: +40-261.768.640 </w:t>
    </w:r>
  </w:p>
  <w:p w:rsidR="003D10EE" w:rsidRPr="00BE318D" w:rsidRDefault="003D10EE">
    <w:pPr>
      <w:pStyle w:val="Footer"/>
      <w:rPr>
        <w:color w:val="244061" w:themeColor="accent1" w:themeShade="80"/>
        <w:sz w:val="20"/>
        <w:szCs w:val="20"/>
      </w:rPr>
    </w:pPr>
    <w:proofErr w:type="spellStart"/>
    <w:r w:rsidRPr="00BE318D">
      <w:rPr>
        <w:color w:val="244061" w:themeColor="accent1" w:themeShade="80"/>
        <w:sz w:val="20"/>
        <w:szCs w:val="20"/>
      </w:rPr>
      <w:t>Soseaua</w:t>
    </w:r>
    <w:proofErr w:type="spellEnd"/>
    <w:r w:rsidRPr="00BE318D">
      <w:rPr>
        <w:color w:val="244061" w:themeColor="accent1" w:themeShade="80"/>
        <w:sz w:val="20"/>
        <w:szCs w:val="20"/>
      </w:rPr>
      <w:t xml:space="preserve"> </w:t>
    </w:r>
    <w:proofErr w:type="spellStart"/>
    <w:r w:rsidRPr="00BE318D">
      <w:rPr>
        <w:color w:val="244061" w:themeColor="accent1" w:themeShade="80"/>
        <w:sz w:val="20"/>
        <w:szCs w:val="20"/>
      </w:rPr>
      <w:t>Satu</w:t>
    </w:r>
    <w:proofErr w:type="spellEnd"/>
    <w:r w:rsidRPr="00BE318D">
      <w:rPr>
        <w:color w:val="244061" w:themeColor="accent1" w:themeShade="80"/>
        <w:sz w:val="20"/>
        <w:szCs w:val="20"/>
      </w:rPr>
      <w:t xml:space="preserve"> Mare- </w:t>
    </w:r>
    <w:proofErr w:type="spellStart"/>
    <w:r w:rsidRPr="00BE318D">
      <w:rPr>
        <w:color w:val="244061" w:themeColor="accent1" w:themeShade="80"/>
        <w:sz w:val="20"/>
        <w:szCs w:val="20"/>
      </w:rPr>
      <w:t>Zalau</w:t>
    </w:r>
    <w:proofErr w:type="spellEnd"/>
    <w:r w:rsidRPr="00BE318D">
      <w:rPr>
        <w:color w:val="244061" w:themeColor="accent1" w:themeShade="80"/>
        <w:sz w:val="20"/>
        <w:szCs w:val="20"/>
      </w:rPr>
      <w:t>, km. 9</w:t>
    </w:r>
    <w:proofErr w:type="gramStart"/>
    <w:r w:rsidRPr="00BE318D">
      <w:rPr>
        <w:color w:val="244061" w:themeColor="accent1" w:themeShade="80"/>
        <w:sz w:val="20"/>
        <w:szCs w:val="20"/>
      </w:rPr>
      <w:t>,5</w:t>
    </w:r>
    <w:proofErr w:type="gramEnd"/>
    <w:r w:rsidRPr="00BE318D">
      <w:rPr>
        <w:color w:val="244061" w:themeColor="accent1" w:themeShade="80"/>
        <w:sz w:val="20"/>
        <w:szCs w:val="20"/>
      </w:rPr>
      <w:t xml:space="preserve">                                                                                     </w:t>
    </w:r>
    <w:r w:rsidR="00BE318D">
      <w:rPr>
        <w:color w:val="244061" w:themeColor="accent1" w:themeShade="80"/>
        <w:sz w:val="20"/>
        <w:szCs w:val="20"/>
      </w:rPr>
      <w:t xml:space="preserve">          </w:t>
    </w:r>
    <w:r w:rsidRPr="00BE318D">
      <w:rPr>
        <w:color w:val="244061" w:themeColor="accent1" w:themeShade="80"/>
        <w:sz w:val="20"/>
        <w:szCs w:val="20"/>
      </w:rPr>
      <w:t xml:space="preserve"> FAX: +40-261.768.776</w:t>
    </w:r>
  </w:p>
  <w:p w:rsidR="003D10EE" w:rsidRPr="003D10EE" w:rsidRDefault="003D10EE" w:rsidP="003D10EE">
    <w:pPr>
      <w:pStyle w:val="Footer"/>
      <w:tabs>
        <w:tab w:val="clear" w:pos="9360"/>
        <w:tab w:val="right" w:pos="9720"/>
      </w:tabs>
      <w:rPr>
        <w:color w:val="244061" w:themeColor="accent1" w:themeShade="80"/>
      </w:rPr>
    </w:pPr>
    <w:proofErr w:type="spellStart"/>
    <w:r w:rsidRPr="00BE318D">
      <w:rPr>
        <w:color w:val="244061" w:themeColor="accent1" w:themeShade="80"/>
        <w:sz w:val="20"/>
        <w:szCs w:val="20"/>
      </w:rPr>
      <w:t>Judetul</w:t>
    </w:r>
    <w:proofErr w:type="spellEnd"/>
    <w:r w:rsidRPr="00BE318D">
      <w:rPr>
        <w:color w:val="244061" w:themeColor="accent1" w:themeShade="80"/>
        <w:sz w:val="20"/>
        <w:szCs w:val="20"/>
      </w:rPr>
      <w:t xml:space="preserve"> </w:t>
    </w:r>
    <w:proofErr w:type="spellStart"/>
    <w:r w:rsidRPr="00BE318D">
      <w:rPr>
        <w:color w:val="244061" w:themeColor="accent1" w:themeShade="80"/>
        <w:sz w:val="20"/>
        <w:szCs w:val="20"/>
      </w:rPr>
      <w:t>Satu</w:t>
    </w:r>
    <w:proofErr w:type="spellEnd"/>
    <w:r w:rsidRPr="00BE318D">
      <w:rPr>
        <w:color w:val="244061" w:themeColor="accent1" w:themeShade="80"/>
        <w:sz w:val="20"/>
        <w:szCs w:val="20"/>
      </w:rPr>
      <w:t xml:space="preserve"> Mare, Romania                                                                  </w:t>
    </w:r>
    <w:r w:rsidR="00BE318D">
      <w:rPr>
        <w:color w:val="244061" w:themeColor="accent1" w:themeShade="80"/>
        <w:sz w:val="20"/>
        <w:szCs w:val="20"/>
      </w:rPr>
      <w:t xml:space="preserve">       </w:t>
    </w:r>
    <w:r w:rsidRPr="00BE318D">
      <w:rPr>
        <w:color w:val="244061" w:themeColor="accent1" w:themeShade="80"/>
        <w:sz w:val="20"/>
        <w:szCs w:val="20"/>
      </w:rPr>
      <w:t xml:space="preserve">  E-mail:</w:t>
    </w:r>
    <w:r w:rsidRPr="003D10EE">
      <w:rPr>
        <w:color w:val="244061" w:themeColor="accent1" w:themeShade="80"/>
      </w:rPr>
      <w:t xml:space="preserve"> office@aeroportulsatumare.ro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949" w:rsidRDefault="00461949" w:rsidP="003D10EE">
      <w:r>
        <w:separator/>
      </w:r>
    </w:p>
  </w:footnote>
  <w:footnote w:type="continuationSeparator" w:id="0">
    <w:p w:rsidR="00461949" w:rsidRDefault="00461949" w:rsidP="003D1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E2F" w:rsidRDefault="00C81E2F" w:rsidP="00C81E2F">
    <w:pPr>
      <w:pStyle w:val="Header"/>
      <w:tabs>
        <w:tab w:val="clear" w:pos="9360"/>
        <w:tab w:val="right" w:pos="10080"/>
      </w:tabs>
      <w:ind w:left="-1260" w:right="-720"/>
    </w:pPr>
    <w:r>
      <w:rPr>
        <w:noProof/>
      </w:rPr>
      <w:drawing>
        <wp:inline distT="0" distB="0" distL="0" distR="0">
          <wp:extent cx="7458075" cy="1465984"/>
          <wp:effectExtent l="19050" t="0" r="9525" b="0"/>
          <wp:docPr id="3" name="Picture 1" descr="C:\Users\User\Desktop\Doc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Doc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8075" cy="14659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D10EE" w:rsidRDefault="003D10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1519A"/>
    <w:multiLevelType w:val="hybridMultilevel"/>
    <w:tmpl w:val="F104B2FE"/>
    <w:lvl w:ilvl="0" w:tplc="42401F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A1F59"/>
    <w:multiLevelType w:val="hybridMultilevel"/>
    <w:tmpl w:val="9796CF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A656E"/>
    <w:multiLevelType w:val="hybridMultilevel"/>
    <w:tmpl w:val="839211D4"/>
    <w:lvl w:ilvl="0" w:tplc="04090003">
      <w:start w:val="1"/>
      <w:numFmt w:val="bullet"/>
      <w:lvlText w:val="o"/>
      <w:lvlJc w:val="left"/>
      <w:pPr>
        <w:ind w:left="78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1DC65F3A"/>
    <w:multiLevelType w:val="hybridMultilevel"/>
    <w:tmpl w:val="A2866200"/>
    <w:lvl w:ilvl="0" w:tplc="04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4">
    <w:nsid w:val="1E420B30"/>
    <w:multiLevelType w:val="hybridMultilevel"/>
    <w:tmpl w:val="49CEBB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D276010"/>
    <w:multiLevelType w:val="hybridMultilevel"/>
    <w:tmpl w:val="2AD8E54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CB1501"/>
    <w:multiLevelType w:val="hybridMultilevel"/>
    <w:tmpl w:val="E76EF07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B67AC4"/>
    <w:multiLevelType w:val="hybridMultilevel"/>
    <w:tmpl w:val="0EEA9D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E51E2A"/>
    <w:multiLevelType w:val="hybridMultilevel"/>
    <w:tmpl w:val="DBBE8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90375D"/>
    <w:multiLevelType w:val="hybridMultilevel"/>
    <w:tmpl w:val="72A457F2"/>
    <w:lvl w:ilvl="0" w:tplc="04090003">
      <w:start w:val="1"/>
      <w:numFmt w:val="bullet"/>
      <w:lvlText w:val="o"/>
      <w:lvlJc w:val="left"/>
      <w:pPr>
        <w:ind w:left="8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0">
    <w:nsid w:val="4A027F85"/>
    <w:multiLevelType w:val="hybridMultilevel"/>
    <w:tmpl w:val="B7A0ECD4"/>
    <w:lvl w:ilvl="0" w:tplc="5F2A4252">
      <w:start w:val="1"/>
      <w:numFmt w:val="upperLetter"/>
      <w:lvlText w:val="%1.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DB7264"/>
    <w:multiLevelType w:val="hybridMultilevel"/>
    <w:tmpl w:val="7D769630"/>
    <w:lvl w:ilvl="0" w:tplc="7B583B4E">
      <w:start w:val="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964116E"/>
    <w:multiLevelType w:val="hybridMultilevel"/>
    <w:tmpl w:val="2F3A3F0E"/>
    <w:lvl w:ilvl="0" w:tplc="04090003">
      <w:start w:val="1"/>
      <w:numFmt w:val="bullet"/>
      <w:lvlText w:val="o"/>
      <w:lvlJc w:val="left"/>
      <w:pPr>
        <w:ind w:left="116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3">
    <w:nsid w:val="5B0E668B"/>
    <w:multiLevelType w:val="hybridMultilevel"/>
    <w:tmpl w:val="7EC60F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E4785A"/>
    <w:multiLevelType w:val="hybridMultilevel"/>
    <w:tmpl w:val="C98C7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B37986"/>
    <w:multiLevelType w:val="hybridMultilevel"/>
    <w:tmpl w:val="A5008A8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0A2CDB"/>
    <w:multiLevelType w:val="hybridMultilevel"/>
    <w:tmpl w:val="79E276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3"/>
  </w:num>
  <w:num w:numId="5">
    <w:abstractNumId w:val="12"/>
  </w:num>
  <w:num w:numId="6">
    <w:abstractNumId w:val="9"/>
  </w:num>
  <w:num w:numId="7">
    <w:abstractNumId w:val="11"/>
  </w:num>
  <w:num w:numId="8">
    <w:abstractNumId w:val="15"/>
  </w:num>
  <w:num w:numId="9">
    <w:abstractNumId w:val="8"/>
  </w:num>
  <w:num w:numId="10">
    <w:abstractNumId w:val="14"/>
  </w:num>
  <w:num w:numId="11">
    <w:abstractNumId w:val="0"/>
  </w:num>
  <w:num w:numId="12">
    <w:abstractNumId w:val="5"/>
  </w:num>
  <w:num w:numId="13">
    <w:abstractNumId w:val="7"/>
  </w:num>
  <w:num w:numId="14">
    <w:abstractNumId w:val="13"/>
  </w:num>
  <w:num w:numId="15">
    <w:abstractNumId w:val="1"/>
  </w:num>
  <w:num w:numId="16">
    <w:abstractNumId w:val="1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0EE"/>
    <w:rsid w:val="000312CE"/>
    <w:rsid w:val="000E7611"/>
    <w:rsid w:val="000F22F2"/>
    <w:rsid w:val="001370BB"/>
    <w:rsid w:val="0014166A"/>
    <w:rsid w:val="00141916"/>
    <w:rsid w:val="00181D16"/>
    <w:rsid w:val="00183148"/>
    <w:rsid w:val="001A73C3"/>
    <w:rsid w:val="001C6895"/>
    <w:rsid w:val="00237F8F"/>
    <w:rsid w:val="00263F65"/>
    <w:rsid w:val="002817B6"/>
    <w:rsid w:val="002C2EA9"/>
    <w:rsid w:val="00302FA5"/>
    <w:rsid w:val="003070BD"/>
    <w:rsid w:val="003173B1"/>
    <w:rsid w:val="003652B9"/>
    <w:rsid w:val="00370E60"/>
    <w:rsid w:val="00385754"/>
    <w:rsid w:val="0038667B"/>
    <w:rsid w:val="0038684A"/>
    <w:rsid w:val="00391157"/>
    <w:rsid w:val="003A7597"/>
    <w:rsid w:val="003C3C0C"/>
    <w:rsid w:val="003D10EE"/>
    <w:rsid w:val="003F3E2D"/>
    <w:rsid w:val="004215B3"/>
    <w:rsid w:val="00436528"/>
    <w:rsid w:val="00451D90"/>
    <w:rsid w:val="00461949"/>
    <w:rsid w:val="00464054"/>
    <w:rsid w:val="00476F71"/>
    <w:rsid w:val="004A4E24"/>
    <w:rsid w:val="00526CF5"/>
    <w:rsid w:val="00552758"/>
    <w:rsid w:val="00595BE5"/>
    <w:rsid w:val="005B416C"/>
    <w:rsid w:val="005E7879"/>
    <w:rsid w:val="005F12DE"/>
    <w:rsid w:val="005F6F8A"/>
    <w:rsid w:val="00642AC3"/>
    <w:rsid w:val="006D0F22"/>
    <w:rsid w:val="006E4218"/>
    <w:rsid w:val="006F5F9E"/>
    <w:rsid w:val="007302B1"/>
    <w:rsid w:val="00741BF3"/>
    <w:rsid w:val="00771C1B"/>
    <w:rsid w:val="00772270"/>
    <w:rsid w:val="00786176"/>
    <w:rsid w:val="00815E9B"/>
    <w:rsid w:val="00817254"/>
    <w:rsid w:val="00836A47"/>
    <w:rsid w:val="008441A3"/>
    <w:rsid w:val="00860EBB"/>
    <w:rsid w:val="008B0D2C"/>
    <w:rsid w:val="00905F88"/>
    <w:rsid w:val="009D5554"/>
    <w:rsid w:val="009E5C4A"/>
    <w:rsid w:val="00A017F5"/>
    <w:rsid w:val="00A375F6"/>
    <w:rsid w:val="00A50067"/>
    <w:rsid w:val="00A54AB3"/>
    <w:rsid w:val="00A81DB0"/>
    <w:rsid w:val="00A834F5"/>
    <w:rsid w:val="00AA32A6"/>
    <w:rsid w:val="00AA760F"/>
    <w:rsid w:val="00AD29C7"/>
    <w:rsid w:val="00AD684B"/>
    <w:rsid w:val="00B071A4"/>
    <w:rsid w:val="00B47C52"/>
    <w:rsid w:val="00B643D3"/>
    <w:rsid w:val="00B965A0"/>
    <w:rsid w:val="00BB12F2"/>
    <w:rsid w:val="00BE318D"/>
    <w:rsid w:val="00C21E02"/>
    <w:rsid w:val="00C3656E"/>
    <w:rsid w:val="00C404D4"/>
    <w:rsid w:val="00C75E2A"/>
    <w:rsid w:val="00C81E2F"/>
    <w:rsid w:val="00CC219D"/>
    <w:rsid w:val="00D43E08"/>
    <w:rsid w:val="00D44C9C"/>
    <w:rsid w:val="00D97603"/>
    <w:rsid w:val="00DA2E32"/>
    <w:rsid w:val="00E02E42"/>
    <w:rsid w:val="00E14331"/>
    <w:rsid w:val="00E37F09"/>
    <w:rsid w:val="00E46D3A"/>
    <w:rsid w:val="00EC66F7"/>
    <w:rsid w:val="00F56726"/>
    <w:rsid w:val="00F70DBD"/>
    <w:rsid w:val="00F72FA7"/>
    <w:rsid w:val="00F903BF"/>
    <w:rsid w:val="00F93881"/>
    <w:rsid w:val="00FA1C12"/>
    <w:rsid w:val="00FB1D73"/>
    <w:rsid w:val="00FE179F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77C4C9-9E82-4EE4-AF09-B5A7246D9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E318D"/>
    <w:pPr>
      <w:keepNext/>
      <w:jc w:val="center"/>
      <w:outlineLvl w:val="1"/>
    </w:pPr>
    <w:rPr>
      <w:b/>
      <w:sz w:val="32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10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0EE"/>
  </w:style>
  <w:style w:type="paragraph" w:styleId="Footer">
    <w:name w:val="footer"/>
    <w:basedOn w:val="Normal"/>
    <w:link w:val="FooterChar"/>
    <w:uiPriority w:val="99"/>
    <w:unhideWhenUsed/>
    <w:rsid w:val="003D10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0EE"/>
  </w:style>
  <w:style w:type="paragraph" w:styleId="BalloonText">
    <w:name w:val="Balloon Text"/>
    <w:basedOn w:val="Normal"/>
    <w:link w:val="BalloonTextChar"/>
    <w:uiPriority w:val="99"/>
    <w:semiHidden/>
    <w:unhideWhenUsed/>
    <w:rsid w:val="003D1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0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57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617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BE318D"/>
    <w:rPr>
      <w:rFonts w:ascii="Times New Roman" w:eastAsia="Times New Roman" w:hAnsi="Times New Roman" w:cs="Times New Roman"/>
      <w:b/>
      <w:sz w:val="32"/>
      <w:szCs w:val="20"/>
    </w:rPr>
  </w:style>
  <w:style w:type="character" w:styleId="Strong">
    <w:name w:val="Strong"/>
    <w:basedOn w:val="DefaultParagraphFont"/>
    <w:uiPriority w:val="22"/>
    <w:qFormat/>
    <w:rsid w:val="00AA76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odul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Spatar</cp:lastModifiedBy>
  <cp:revision>5</cp:revision>
  <cp:lastPrinted>2016-01-20T12:27:00Z</cp:lastPrinted>
  <dcterms:created xsi:type="dcterms:W3CDTF">2019-03-27T09:00:00Z</dcterms:created>
  <dcterms:modified xsi:type="dcterms:W3CDTF">2019-03-27T11:55:00Z</dcterms:modified>
</cp:coreProperties>
</file>